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C4E" w:rsidRPr="00543C4E" w:rsidRDefault="00543C4E" w:rsidP="00CA1FFE">
      <w:pPr>
        <w:spacing w:after="120"/>
        <w:jc w:val="center"/>
        <w:rPr>
          <w:rFonts w:ascii="Verdana" w:hAnsi="Verdana"/>
          <w:sz w:val="26"/>
          <w:szCs w:val="26"/>
          <w:u w:val="single"/>
          <w:lang w:val="cy-GB"/>
        </w:rPr>
      </w:pPr>
      <w:r w:rsidRPr="00543C4E">
        <w:rPr>
          <w:rFonts w:ascii="Verdana" w:hAnsi="Verdana"/>
          <w:sz w:val="26"/>
          <w:szCs w:val="26"/>
          <w:u w:val="single"/>
          <w:lang w:val="cy-GB"/>
        </w:rPr>
        <w:t>Cyngor Eglwysi Rhyddion Cymru</w:t>
      </w:r>
    </w:p>
    <w:p w:rsidR="00DA7BBB" w:rsidRPr="007A5975" w:rsidRDefault="00CA1FFE" w:rsidP="00CA1FFE">
      <w:pPr>
        <w:spacing w:after="120"/>
        <w:jc w:val="center"/>
        <w:rPr>
          <w:rFonts w:ascii="Verdana" w:hAnsi="Verdana"/>
          <w:color w:val="002060"/>
          <w:sz w:val="26"/>
          <w:szCs w:val="26"/>
          <w:u w:val="single"/>
        </w:rPr>
      </w:pPr>
      <w:r w:rsidRPr="007A5975">
        <w:rPr>
          <w:rFonts w:ascii="Verdana" w:hAnsi="Verdana"/>
          <w:color w:val="002060"/>
          <w:sz w:val="26"/>
          <w:szCs w:val="26"/>
          <w:u w:val="single"/>
        </w:rPr>
        <w:t xml:space="preserve">Free Church Council of Wales </w:t>
      </w:r>
    </w:p>
    <w:p w:rsidR="00543C4E" w:rsidRDefault="00543C4E" w:rsidP="00CA1FFE">
      <w:pPr>
        <w:spacing w:after="120"/>
        <w:jc w:val="center"/>
        <w:rPr>
          <w:rFonts w:ascii="Verdana" w:hAnsi="Verdana"/>
          <w:sz w:val="26"/>
          <w:szCs w:val="26"/>
          <w:u w:val="single"/>
        </w:rPr>
      </w:pPr>
      <w:r w:rsidRPr="00543C4E">
        <w:rPr>
          <w:rFonts w:ascii="Verdana" w:hAnsi="Verdana"/>
          <w:sz w:val="26"/>
          <w:szCs w:val="26"/>
          <w:u w:val="single"/>
          <w:lang w:val="cy-GB"/>
        </w:rPr>
        <w:t>Adroddiad y Llywydd</w:t>
      </w:r>
      <w:r>
        <w:rPr>
          <w:rFonts w:ascii="Verdana" w:hAnsi="Verdana"/>
          <w:sz w:val="26"/>
          <w:szCs w:val="26"/>
          <w:u w:val="single"/>
        </w:rPr>
        <w:t xml:space="preserve"> </w:t>
      </w:r>
      <w:r w:rsidR="00205B67" w:rsidRPr="00F26B9E">
        <w:rPr>
          <w:rFonts w:ascii="Verdana" w:hAnsi="Verdana"/>
          <w:sz w:val="26"/>
          <w:szCs w:val="26"/>
          <w:u w:val="single"/>
          <w:lang w:val="cy-GB"/>
        </w:rPr>
        <w:t>Tachwedd</w:t>
      </w:r>
      <w:r w:rsidR="00205B67">
        <w:rPr>
          <w:rFonts w:ascii="Verdana" w:hAnsi="Verdana"/>
          <w:sz w:val="26"/>
          <w:szCs w:val="26"/>
          <w:u w:val="single"/>
        </w:rPr>
        <w:t xml:space="preserve"> </w:t>
      </w:r>
      <w:r>
        <w:rPr>
          <w:rFonts w:ascii="Verdana" w:hAnsi="Verdana"/>
          <w:sz w:val="26"/>
          <w:szCs w:val="26"/>
          <w:u w:val="single"/>
        </w:rPr>
        <w:t>2023</w:t>
      </w:r>
      <w:r w:rsidR="00F26B9E">
        <w:rPr>
          <w:rFonts w:ascii="Verdana" w:hAnsi="Verdana"/>
          <w:sz w:val="26"/>
          <w:szCs w:val="26"/>
          <w:u w:val="single"/>
        </w:rPr>
        <w:t xml:space="preserve"> – Mai 2024</w:t>
      </w:r>
    </w:p>
    <w:p w:rsidR="00F0042B" w:rsidRPr="007A5975" w:rsidRDefault="00CA1FFE" w:rsidP="00CA1FFE">
      <w:pPr>
        <w:spacing w:after="120"/>
        <w:jc w:val="center"/>
        <w:rPr>
          <w:rFonts w:ascii="Verdana" w:hAnsi="Verdana"/>
          <w:color w:val="002060"/>
          <w:sz w:val="26"/>
          <w:szCs w:val="26"/>
        </w:rPr>
      </w:pPr>
      <w:r w:rsidRPr="007A5975">
        <w:rPr>
          <w:rFonts w:ascii="Verdana" w:hAnsi="Verdana"/>
          <w:color w:val="002060"/>
          <w:sz w:val="26"/>
          <w:szCs w:val="26"/>
          <w:u w:val="single"/>
        </w:rPr>
        <w:t xml:space="preserve">Moderator’s Report </w:t>
      </w:r>
      <w:r w:rsidR="00205B67">
        <w:rPr>
          <w:rFonts w:ascii="Verdana" w:hAnsi="Verdana"/>
          <w:color w:val="002060"/>
          <w:sz w:val="26"/>
          <w:szCs w:val="26"/>
          <w:u w:val="single"/>
        </w:rPr>
        <w:t>November</w:t>
      </w:r>
      <w:r w:rsidR="00543C4E" w:rsidRPr="007A5975">
        <w:rPr>
          <w:rFonts w:ascii="Verdana" w:hAnsi="Verdana"/>
          <w:color w:val="002060"/>
          <w:sz w:val="26"/>
          <w:szCs w:val="26"/>
          <w:u w:val="single"/>
        </w:rPr>
        <w:t xml:space="preserve"> 2023</w:t>
      </w:r>
      <w:r w:rsidR="00F26B9E">
        <w:rPr>
          <w:rFonts w:ascii="Verdana" w:hAnsi="Verdana"/>
          <w:color w:val="002060"/>
          <w:sz w:val="26"/>
          <w:szCs w:val="26"/>
          <w:u w:val="single"/>
        </w:rPr>
        <w:t xml:space="preserve"> – May 2024</w:t>
      </w:r>
    </w:p>
    <w:p w:rsidR="00543C4E" w:rsidRPr="00543C4E" w:rsidRDefault="00543C4E" w:rsidP="00543C4E">
      <w:pPr>
        <w:pStyle w:val="NoSpacing"/>
        <w:rPr>
          <w:rFonts w:ascii="Verdana" w:hAnsi="Verdana" w:cs="Arial"/>
          <w:sz w:val="24"/>
          <w:szCs w:val="24"/>
          <w:lang w:eastAsia="en-GB"/>
        </w:rPr>
      </w:pPr>
      <w:r w:rsidRPr="00543C4E">
        <w:rPr>
          <w:rFonts w:ascii="Verdana" w:hAnsi="Verdana" w:cs="Arial"/>
          <w:sz w:val="24"/>
          <w:szCs w:val="24"/>
          <w:lang w:val="cy-GB" w:eastAsia="en-GB"/>
        </w:rPr>
        <w:t>Rwyf wedi bod yn falch o’ch cynrychioli ac i helpu’r llais anghydffurfiol i gael ei glywed yn y ffyrdd canlynol:</w:t>
      </w:r>
    </w:p>
    <w:p w:rsidR="00DA7BBB" w:rsidRPr="007A5975" w:rsidRDefault="00DA7BBB" w:rsidP="00DD198C">
      <w:pPr>
        <w:pStyle w:val="NoSpacing"/>
        <w:rPr>
          <w:rFonts w:ascii="Verdana" w:hAnsi="Verdana"/>
          <w:color w:val="002060"/>
          <w:sz w:val="24"/>
          <w:szCs w:val="24"/>
        </w:rPr>
      </w:pPr>
      <w:r w:rsidRPr="007A5975">
        <w:rPr>
          <w:rFonts w:ascii="Verdana" w:hAnsi="Verdana"/>
          <w:color w:val="002060"/>
          <w:sz w:val="24"/>
          <w:szCs w:val="24"/>
        </w:rPr>
        <w:t>I have been pleased to represent you and to help the non-conformist voice to be heard in the following ways:</w:t>
      </w:r>
    </w:p>
    <w:p w:rsidR="00DD198C" w:rsidRPr="00310598" w:rsidRDefault="00DD198C" w:rsidP="00DD198C">
      <w:pPr>
        <w:pStyle w:val="NoSpacing"/>
        <w:rPr>
          <w:rFonts w:ascii="Verdana" w:hAnsi="Verdana"/>
          <w:sz w:val="12"/>
          <w:szCs w:val="12"/>
          <w:lang w:val="cy-GB" w:eastAsia="en-GB"/>
        </w:rPr>
      </w:pPr>
    </w:p>
    <w:p w:rsidR="004E1A99" w:rsidRPr="00EF65DF" w:rsidRDefault="00A36E70" w:rsidP="00310598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357"/>
        <w:divId w:val="1014959872"/>
        <w:rPr>
          <w:rFonts w:ascii="Verdana" w:eastAsiaTheme="minorEastAsia" w:hAnsi="Verdana" w:cs="Courier New"/>
          <w:sz w:val="24"/>
          <w:szCs w:val="24"/>
          <w:lang w:eastAsia="en-GB"/>
        </w:rPr>
      </w:pPr>
      <w:r w:rsidRPr="00A36E70">
        <w:rPr>
          <w:rFonts w:ascii="Verdana" w:eastAsiaTheme="minorEastAsia" w:hAnsi="Verdana" w:cs="Courier New"/>
          <w:sz w:val="24"/>
          <w:szCs w:val="24"/>
          <w:lang w:val="cy-GB" w:eastAsia="en-GB"/>
        </w:rPr>
        <w:t>Ysgrifennu neges y Nadolig ar y cyd ag Archesgob Cymru ac Archesgob Caerdydd</w:t>
      </w:r>
      <w:r w:rsidR="004461B4">
        <w:rPr>
          <w:rFonts w:ascii="Verdana" w:eastAsiaTheme="minorEastAsia" w:hAnsi="Verdana" w:cs="Courier New"/>
          <w:sz w:val="24"/>
          <w:szCs w:val="24"/>
          <w:lang w:val="cy-GB" w:eastAsia="en-GB"/>
        </w:rPr>
        <w:t>.</w:t>
      </w:r>
    </w:p>
    <w:p w:rsidR="00CA1FFE" w:rsidRPr="009C5367" w:rsidRDefault="00DF2B0F" w:rsidP="00310598">
      <w:pPr>
        <w:pStyle w:val="NoSpacing"/>
        <w:spacing w:after="120"/>
        <w:ind w:left="425"/>
        <w:rPr>
          <w:rFonts w:ascii="Verdana" w:hAnsi="Verdana"/>
          <w:color w:val="002060"/>
          <w:sz w:val="24"/>
          <w:szCs w:val="24"/>
          <w:lang w:eastAsia="en-GB"/>
        </w:rPr>
      </w:pPr>
      <w:r>
        <w:rPr>
          <w:rFonts w:ascii="Verdana" w:hAnsi="Verdana"/>
          <w:color w:val="002060"/>
          <w:sz w:val="24"/>
          <w:szCs w:val="24"/>
          <w:lang w:eastAsia="en-GB"/>
        </w:rPr>
        <w:t xml:space="preserve">Writing the combined Christmas message </w:t>
      </w:r>
      <w:r w:rsidR="00B42C48">
        <w:rPr>
          <w:rFonts w:ascii="Verdana" w:hAnsi="Verdana"/>
          <w:color w:val="002060"/>
          <w:sz w:val="24"/>
          <w:szCs w:val="24"/>
          <w:lang w:eastAsia="en-GB"/>
        </w:rPr>
        <w:t>with the Archbishop of Wales and t</w:t>
      </w:r>
      <w:r w:rsidR="00E86E1D">
        <w:rPr>
          <w:rFonts w:ascii="Verdana" w:hAnsi="Verdana"/>
          <w:color w:val="002060"/>
          <w:sz w:val="24"/>
          <w:szCs w:val="24"/>
          <w:lang w:eastAsia="en-GB"/>
        </w:rPr>
        <w:t>he Archbishop of Cardiff</w:t>
      </w:r>
      <w:r w:rsidR="004461B4" w:rsidRPr="009C5367">
        <w:rPr>
          <w:rFonts w:ascii="Verdana" w:hAnsi="Verdana"/>
          <w:color w:val="002060"/>
          <w:sz w:val="24"/>
          <w:szCs w:val="24"/>
          <w:lang w:eastAsia="en-GB"/>
        </w:rPr>
        <w:t>.</w:t>
      </w:r>
    </w:p>
    <w:p w:rsidR="00EF65DF" w:rsidRPr="00BB0148" w:rsidRDefault="009D69AC" w:rsidP="00310598">
      <w:pPr>
        <w:pStyle w:val="NoSpacing"/>
        <w:numPr>
          <w:ilvl w:val="0"/>
          <w:numId w:val="1"/>
        </w:numPr>
        <w:spacing w:after="120"/>
        <w:ind w:left="425" w:hanging="357"/>
        <w:rPr>
          <w:rFonts w:ascii="Verdana" w:hAnsi="Verdana"/>
          <w:color w:val="002060"/>
          <w:sz w:val="24"/>
          <w:szCs w:val="24"/>
        </w:rPr>
      </w:pPr>
      <w:r w:rsidRPr="009D69AC">
        <w:rPr>
          <w:rFonts w:ascii="Verdana" w:hAnsi="Verdana"/>
          <w:sz w:val="24"/>
          <w:szCs w:val="24"/>
          <w:lang w:val="cy-GB"/>
        </w:rPr>
        <w:t>Mynychu cyfarfod arweinwyr eglwysi enwadol Cymru a drefnwyd gan Archesgob Cymru</w:t>
      </w:r>
      <w:r w:rsidR="004461B4">
        <w:rPr>
          <w:rFonts w:ascii="Verdana" w:hAnsi="Verdana"/>
          <w:sz w:val="24"/>
          <w:szCs w:val="24"/>
        </w:rPr>
        <w:t>.</w:t>
      </w:r>
      <w:r w:rsidR="00BB0148">
        <w:rPr>
          <w:rFonts w:ascii="Verdana" w:hAnsi="Verdana"/>
          <w:color w:val="002060"/>
          <w:sz w:val="24"/>
          <w:szCs w:val="24"/>
        </w:rPr>
        <w:br/>
      </w:r>
      <w:r w:rsidR="00A47060">
        <w:rPr>
          <w:rFonts w:ascii="Verdana" w:hAnsi="Verdana"/>
          <w:color w:val="002060"/>
          <w:sz w:val="24"/>
          <w:szCs w:val="24"/>
        </w:rPr>
        <w:t>Attending the meeting of denominational church leaders in Wales organised by the Archbishop of Wales</w:t>
      </w:r>
      <w:r w:rsidR="004461B4">
        <w:rPr>
          <w:rFonts w:ascii="Verdana" w:hAnsi="Verdana"/>
          <w:color w:val="002060"/>
          <w:sz w:val="24"/>
          <w:szCs w:val="24"/>
        </w:rPr>
        <w:t>.</w:t>
      </w:r>
    </w:p>
    <w:p w:rsidR="00EF65DF" w:rsidRPr="00EF65DF" w:rsidRDefault="004A3DE3" w:rsidP="00310598">
      <w:pPr>
        <w:pStyle w:val="NoSpacing"/>
        <w:numPr>
          <w:ilvl w:val="0"/>
          <w:numId w:val="1"/>
        </w:numPr>
        <w:spacing w:after="120"/>
        <w:ind w:left="425" w:hanging="357"/>
        <w:rPr>
          <w:rFonts w:ascii="Verdana" w:hAnsi="Verdana"/>
          <w:color w:val="002060"/>
          <w:sz w:val="24"/>
          <w:szCs w:val="24"/>
        </w:rPr>
      </w:pPr>
      <w:r w:rsidRPr="004A3DE3">
        <w:rPr>
          <w:rFonts w:ascii="Verdana" w:hAnsi="Verdana"/>
          <w:sz w:val="24"/>
          <w:szCs w:val="24"/>
          <w:lang w:val="cy-GB"/>
        </w:rPr>
        <w:t>Sgyrsiau gyda'u harweinwyr am gynulleidfa yn ymuno â</w:t>
      </w:r>
      <w:r>
        <w:rPr>
          <w:rFonts w:ascii="Verdana" w:hAnsi="Verdana"/>
          <w:sz w:val="24"/>
          <w:szCs w:val="24"/>
          <w:lang w:val="cy-GB"/>
        </w:rPr>
        <w:t xml:space="preserve"> CERhC</w:t>
      </w:r>
      <w:r w:rsidR="004461B4" w:rsidRPr="009C5367">
        <w:rPr>
          <w:rFonts w:ascii="Verdana" w:hAnsi="Verdana"/>
          <w:sz w:val="24"/>
          <w:szCs w:val="24"/>
          <w:lang w:val="cy-GB"/>
        </w:rPr>
        <w:t>.</w:t>
      </w:r>
      <w:r w:rsidR="004461B4">
        <w:rPr>
          <w:rFonts w:ascii="Verdana" w:hAnsi="Verdana"/>
          <w:color w:val="002060"/>
          <w:sz w:val="24"/>
          <w:szCs w:val="24"/>
        </w:rPr>
        <w:br/>
      </w:r>
      <w:r w:rsidR="004173F3">
        <w:rPr>
          <w:rFonts w:ascii="Verdana" w:hAnsi="Verdana"/>
          <w:color w:val="002060"/>
          <w:sz w:val="24"/>
          <w:szCs w:val="24"/>
        </w:rPr>
        <w:t xml:space="preserve">Conversations </w:t>
      </w:r>
      <w:r w:rsidR="00931E09">
        <w:rPr>
          <w:rFonts w:ascii="Verdana" w:hAnsi="Verdana"/>
          <w:color w:val="002060"/>
          <w:sz w:val="24"/>
          <w:szCs w:val="24"/>
        </w:rPr>
        <w:t xml:space="preserve">with </w:t>
      </w:r>
      <w:r w:rsidR="00122C28">
        <w:rPr>
          <w:rFonts w:ascii="Verdana" w:hAnsi="Verdana"/>
          <w:color w:val="002060"/>
          <w:sz w:val="24"/>
          <w:szCs w:val="24"/>
        </w:rPr>
        <w:t xml:space="preserve">their leaders </w:t>
      </w:r>
      <w:r w:rsidR="004173F3">
        <w:rPr>
          <w:rFonts w:ascii="Verdana" w:hAnsi="Verdana"/>
          <w:color w:val="002060"/>
          <w:sz w:val="24"/>
          <w:szCs w:val="24"/>
        </w:rPr>
        <w:t xml:space="preserve">about </w:t>
      </w:r>
      <w:r w:rsidR="00931E09">
        <w:rPr>
          <w:rFonts w:ascii="Verdana" w:hAnsi="Verdana"/>
          <w:color w:val="002060"/>
          <w:sz w:val="24"/>
          <w:szCs w:val="24"/>
        </w:rPr>
        <w:t>a congregation joining FCCW</w:t>
      </w:r>
      <w:r w:rsidR="00F665E9">
        <w:rPr>
          <w:rFonts w:ascii="Verdana" w:hAnsi="Verdana"/>
          <w:color w:val="002060"/>
          <w:sz w:val="24"/>
          <w:szCs w:val="24"/>
        </w:rPr>
        <w:t>.</w:t>
      </w:r>
    </w:p>
    <w:p w:rsidR="00683472" w:rsidRDefault="0097369D" w:rsidP="00310598">
      <w:pPr>
        <w:pStyle w:val="NoSpacing"/>
        <w:numPr>
          <w:ilvl w:val="0"/>
          <w:numId w:val="1"/>
        </w:numPr>
        <w:spacing w:after="120"/>
        <w:ind w:left="425" w:hanging="357"/>
        <w:rPr>
          <w:rFonts w:ascii="Verdana" w:hAnsi="Verdana"/>
          <w:color w:val="002060"/>
          <w:sz w:val="24"/>
          <w:szCs w:val="24"/>
        </w:rPr>
      </w:pPr>
      <w:r w:rsidRPr="0097369D">
        <w:rPr>
          <w:rFonts w:ascii="Verdana" w:hAnsi="Verdana"/>
          <w:sz w:val="24"/>
          <w:szCs w:val="24"/>
          <w:lang w:val="cy-GB"/>
        </w:rPr>
        <w:t>Cymryd rhan ym myfyrdod Radio Wales Dydd Gwener y Groglith gydag Archesgob Cymru ac Archesgob Caerdydd.</w:t>
      </w:r>
      <w:r w:rsidR="00ED7C98" w:rsidRPr="00ED7C98">
        <w:rPr>
          <w:rFonts w:ascii="Verdana" w:hAnsi="Verdana"/>
          <w:sz w:val="24"/>
          <w:szCs w:val="24"/>
        </w:rPr>
        <w:t>.</w:t>
      </w:r>
      <w:r w:rsidR="00ED7C98">
        <w:rPr>
          <w:rFonts w:ascii="Verdana" w:hAnsi="Verdana"/>
          <w:color w:val="002060"/>
          <w:sz w:val="24"/>
          <w:szCs w:val="24"/>
        </w:rPr>
        <w:br/>
      </w:r>
      <w:r w:rsidR="004D4710">
        <w:rPr>
          <w:rFonts w:ascii="Verdana" w:hAnsi="Verdana"/>
          <w:color w:val="002060"/>
          <w:sz w:val="24"/>
          <w:szCs w:val="24"/>
        </w:rPr>
        <w:t xml:space="preserve">Taking part in the </w:t>
      </w:r>
      <w:r w:rsidR="00BE40D3">
        <w:rPr>
          <w:rFonts w:ascii="Verdana" w:hAnsi="Verdana"/>
          <w:color w:val="002060"/>
          <w:sz w:val="24"/>
          <w:szCs w:val="24"/>
        </w:rPr>
        <w:t>Radio Wales Good Friday meditation with the Archbishop of Wales and Archbishop of Cardiff</w:t>
      </w:r>
      <w:r w:rsidR="009F7F02">
        <w:rPr>
          <w:rFonts w:ascii="Verdana" w:hAnsi="Verdana"/>
          <w:color w:val="002060"/>
          <w:sz w:val="24"/>
          <w:szCs w:val="24"/>
        </w:rPr>
        <w:t>.</w:t>
      </w:r>
    </w:p>
    <w:p w:rsidR="00057569" w:rsidRDefault="00A73129" w:rsidP="00310598">
      <w:pPr>
        <w:pStyle w:val="NoSpacing"/>
        <w:numPr>
          <w:ilvl w:val="0"/>
          <w:numId w:val="1"/>
        </w:numPr>
        <w:spacing w:after="120"/>
        <w:ind w:left="425" w:hanging="357"/>
        <w:rPr>
          <w:rFonts w:ascii="Verdana" w:hAnsi="Verdana"/>
          <w:color w:val="002060"/>
          <w:sz w:val="24"/>
          <w:szCs w:val="24"/>
        </w:rPr>
      </w:pPr>
      <w:r w:rsidRPr="00A73129">
        <w:rPr>
          <w:rFonts w:ascii="Verdana" w:hAnsi="Verdana"/>
          <w:sz w:val="24"/>
          <w:szCs w:val="24"/>
          <w:lang w:val="cy-GB"/>
        </w:rPr>
        <w:t>Sgyrsiau am y Llywydd nesaf</w:t>
      </w:r>
      <w:r w:rsidR="00F37E0F" w:rsidRPr="009C5367">
        <w:rPr>
          <w:rFonts w:ascii="Verdana" w:hAnsi="Verdana"/>
          <w:sz w:val="24"/>
          <w:szCs w:val="24"/>
          <w:lang w:val="cy-GB"/>
        </w:rPr>
        <w:t>.</w:t>
      </w:r>
      <w:r w:rsidR="00F37E0F" w:rsidRPr="009C5367">
        <w:rPr>
          <w:rFonts w:ascii="Verdana" w:hAnsi="Verdana"/>
          <w:color w:val="002060"/>
          <w:sz w:val="24"/>
          <w:szCs w:val="24"/>
          <w:lang w:val="cy-GB"/>
        </w:rPr>
        <w:br/>
      </w:r>
      <w:r w:rsidR="00154C1F">
        <w:rPr>
          <w:rFonts w:ascii="Verdana" w:hAnsi="Verdana"/>
          <w:color w:val="002060"/>
          <w:sz w:val="24"/>
          <w:szCs w:val="24"/>
        </w:rPr>
        <w:t>Conversations about the next President/Moderator</w:t>
      </w:r>
      <w:r w:rsidR="00F37E0F">
        <w:rPr>
          <w:rFonts w:ascii="Verdana" w:hAnsi="Verdana"/>
          <w:color w:val="002060"/>
          <w:sz w:val="24"/>
          <w:szCs w:val="24"/>
        </w:rPr>
        <w:t>.</w:t>
      </w:r>
    </w:p>
    <w:p w:rsidR="005E0A55" w:rsidRDefault="008766E9" w:rsidP="00310598">
      <w:pPr>
        <w:pStyle w:val="NoSpacing"/>
        <w:numPr>
          <w:ilvl w:val="0"/>
          <w:numId w:val="1"/>
        </w:numPr>
        <w:spacing w:after="120"/>
        <w:ind w:left="425" w:hanging="357"/>
        <w:rPr>
          <w:rFonts w:ascii="Verdana" w:hAnsi="Verdana"/>
          <w:color w:val="002060"/>
          <w:sz w:val="24"/>
          <w:szCs w:val="24"/>
        </w:rPr>
      </w:pPr>
      <w:r w:rsidRPr="008766E9">
        <w:rPr>
          <w:rFonts w:ascii="Verdana" w:hAnsi="Verdana"/>
          <w:sz w:val="24"/>
          <w:szCs w:val="24"/>
          <w:lang w:val="cy-GB"/>
        </w:rPr>
        <w:t>Mynychu digwyddiadau coffáu Diwrnod Cofio'r Holocost yn y Deml Heddwch</w:t>
      </w:r>
      <w:r w:rsidR="002D507B" w:rsidRPr="002D507B">
        <w:rPr>
          <w:rFonts w:ascii="Verdana" w:hAnsi="Verdana"/>
          <w:sz w:val="24"/>
          <w:szCs w:val="24"/>
        </w:rPr>
        <w:t>.</w:t>
      </w:r>
      <w:r w:rsidR="002D507B">
        <w:rPr>
          <w:rFonts w:ascii="Verdana" w:hAnsi="Verdana"/>
          <w:sz w:val="24"/>
          <w:szCs w:val="24"/>
        </w:rPr>
        <w:br/>
      </w:r>
      <w:r w:rsidR="005E0A55" w:rsidRPr="002D507B">
        <w:rPr>
          <w:rFonts w:ascii="Verdana" w:hAnsi="Verdana"/>
          <w:color w:val="002060"/>
          <w:sz w:val="24"/>
          <w:szCs w:val="24"/>
        </w:rPr>
        <w:t xml:space="preserve">Attending </w:t>
      </w:r>
      <w:r w:rsidR="00B2071B">
        <w:rPr>
          <w:rFonts w:ascii="Verdana" w:hAnsi="Verdana"/>
          <w:color w:val="002060"/>
          <w:sz w:val="24"/>
          <w:szCs w:val="24"/>
        </w:rPr>
        <w:t>Holocaust Memorial Day commemorations at the Temple of Peace</w:t>
      </w:r>
      <w:r w:rsidR="002D507B" w:rsidRPr="002D507B">
        <w:rPr>
          <w:rFonts w:ascii="Verdana" w:hAnsi="Verdana"/>
          <w:color w:val="002060"/>
          <w:sz w:val="24"/>
          <w:szCs w:val="24"/>
        </w:rPr>
        <w:t>.</w:t>
      </w:r>
    </w:p>
    <w:p w:rsidR="008766E9" w:rsidRPr="00A83E58" w:rsidRDefault="008F4B1C" w:rsidP="00310598">
      <w:pPr>
        <w:pStyle w:val="NoSpacing"/>
        <w:numPr>
          <w:ilvl w:val="0"/>
          <w:numId w:val="1"/>
        </w:numPr>
        <w:spacing w:after="120"/>
        <w:ind w:left="425" w:hanging="357"/>
        <w:rPr>
          <w:rFonts w:ascii="Verdana" w:hAnsi="Verdana"/>
          <w:color w:val="002060"/>
          <w:sz w:val="24"/>
          <w:szCs w:val="24"/>
        </w:rPr>
      </w:pPr>
      <w:r w:rsidRPr="008F4B1C">
        <w:rPr>
          <w:rFonts w:ascii="Verdana" w:hAnsi="Verdana"/>
          <w:sz w:val="24"/>
          <w:szCs w:val="24"/>
          <w:lang w:val="cy-GB"/>
        </w:rPr>
        <w:t>Mynychu digwyddiad trosglwyddo ‘Croes Cymru’</w:t>
      </w:r>
      <w:r w:rsidR="00346378">
        <w:rPr>
          <w:rFonts w:ascii="Verdana" w:hAnsi="Verdana"/>
          <w:sz w:val="24"/>
          <w:szCs w:val="24"/>
          <w:lang w:val="cy-GB"/>
        </w:rPr>
        <w:t xml:space="preserve"> (</w:t>
      </w:r>
      <w:r w:rsidR="00346378" w:rsidRPr="00346378">
        <w:rPr>
          <w:rFonts w:ascii="Verdana" w:hAnsi="Verdana"/>
          <w:sz w:val="24"/>
          <w:szCs w:val="24"/>
          <w:lang w:val="cy-GB"/>
        </w:rPr>
        <w:t>adroddiad ynghlwm</w:t>
      </w:r>
      <w:r w:rsidR="00346378">
        <w:rPr>
          <w:rFonts w:ascii="Verdana" w:hAnsi="Verdana"/>
          <w:sz w:val="24"/>
          <w:szCs w:val="24"/>
          <w:lang w:val="cy-GB"/>
        </w:rPr>
        <w:t>)</w:t>
      </w:r>
      <w:r w:rsidR="00A870CB" w:rsidRPr="009C5367">
        <w:rPr>
          <w:rFonts w:ascii="Verdana" w:hAnsi="Verdana"/>
          <w:sz w:val="24"/>
          <w:szCs w:val="24"/>
          <w:lang w:val="cy-GB"/>
        </w:rPr>
        <w:t xml:space="preserve">. </w:t>
      </w:r>
      <w:r w:rsidR="00A870CB" w:rsidRPr="00E66BC6">
        <w:rPr>
          <w:rFonts w:ascii="Verdana" w:hAnsi="Verdana"/>
          <w:color w:val="002060"/>
          <w:sz w:val="24"/>
          <w:szCs w:val="24"/>
        </w:rPr>
        <w:br/>
      </w:r>
      <w:r w:rsidR="005E19C5">
        <w:rPr>
          <w:rFonts w:ascii="Verdana" w:hAnsi="Verdana"/>
          <w:color w:val="002060"/>
          <w:sz w:val="24"/>
          <w:szCs w:val="24"/>
        </w:rPr>
        <w:t>Attending the ‘Cross of Wales’ handover event</w:t>
      </w:r>
      <w:r w:rsidR="00346378">
        <w:rPr>
          <w:rFonts w:ascii="Verdana" w:hAnsi="Verdana"/>
          <w:color w:val="002060"/>
          <w:sz w:val="24"/>
          <w:szCs w:val="24"/>
        </w:rPr>
        <w:t xml:space="preserve"> (report attached)</w:t>
      </w:r>
      <w:r w:rsidR="00A870CB" w:rsidRPr="00E66BC6">
        <w:rPr>
          <w:rFonts w:ascii="Verdana" w:hAnsi="Verdana"/>
          <w:color w:val="002060"/>
          <w:sz w:val="24"/>
          <w:szCs w:val="24"/>
        </w:rPr>
        <w:t>.</w:t>
      </w:r>
    </w:p>
    <w:p w:rsidR="00AC375A" w:rsidRPr="00A83E58" w:rsidRDefault="005E1396" w:rsidP="00EF11A3">
      <w:pPr>
        <w:pStyle w:val="NoSpacing"/>
        <w:numPr>
          <w:ilvl w:val="0"/>
          <w:numId w:val="1"/>
        </w:numPr>
        <w:spacing w:after="240"/>
        <w:ind w:left="426"/>
        <w:rPr>
          <w:sz w:val="26"/>
          <w:szCs w:val="26"/>
        </w:rPr>
      </w:pPr>
      <w:r w:rsidRPr="005E1396">
        <w:rPr>
          <w:rFonts w:ascii="Verdana" w:hAnsi="Verdana"/>
          <w:sz w:val="24"/>
          <w:szCs w:val="24"/>
          <w:lang w:val="cy-GB"/>
        </w:rPr>
        <w:t>Mynychu Gwasanaeth Dydd Gŵyl Dewi yng Nghaerdydd.</w:t>
      </w:r>
      <w:r w:rsidR="00A83E58">
        <w:rPr>
          <w:sz w:val="26"/>
          <w:szCs w:val="26"/>
        </w:rPr>
        <w:br/>
      </w:r>
      <w:r w:rsidR="00A83E58" w:rsidRPr="00A83E58">
        <w:rPr>
          <w:rFonts w:ascii="Verdana" w:hAnsi="Verdana"/>
          <w:color w:val="002060"/>
          <w:sz w:val="24"/>
          <w:szCs w:val="24"/>
        </w:rPr>
        <w:t>Att</w:t>
      </w:r>
      <w:r w:rsidR="00A83E58">
        <w:rPr>
          <w:rFonts w:ascii="Verdana" w:hAnsi="Verdana"/>
          <w:color w:val="002060"/>
          <w:sz w:val="24"/>
          <w:szCs w:val="24"/>
        </w:rPr>
        <w:t xml:space="preserve">ending </w:t>
      </w:r>
      <w:r w:rsidR="009421E9">
        <w:rPr>
          <w:rFonts w:ascii="Verdana" w:hAnsi="Verdana"/>
          <w:color w:val="002060"/>
          <w:sz w:val="24"/>
          <w:szCs w:val="24"/>
        </w:rPr>
        <w:t>St David’s Day Service in Cardiff.</w:t>
      </w:r>
    </w:p>
    <w:p w:rsidR="00956BA8" w:rsidRPr="00956BA8" w:rsidRDefault="00310598" w:rsidP="00EF11A3">
      <w:pPr>
        <w:pStyle w:val="NoSpacing"/>
        <w:numPr>
          <w:ilvl w:val="0"/>
          <w:numId w:val="1"/>
        </w:numPr>
        <w:spacing w:after="240"/>
        <w:ind w:left="426"/>
        <w:rPr>
          <w:sz w:val="26"/>
          <w:szCs w:val="26"/>
        </w:rPr>
      </w:pPr>
      <w:r w:rsidRPr="00956BA8">
        <w:rPr>
          <w:rFonts w:ascii="Verdana" w:hAnsi="Verdana"/>
          <w:sz w:val="24"/>
          <w:szCs w:val="24"/>
          <w:lang w:val="en-US"/>
        </w:rPr>
        <w:t xml:space="preserve">Bod </w:t>
      </w:r>
      <w:r w:rsidRPr="00956BA8">
        <w:rPr>
          <w:rFonts w:ascii="Verdana" w:hAnsi="Verdana"/>
          <w:sz w:val="24"/>
          <w:szCs w:val="24"/>
          <w:lang w:val="cy-GB"/>
        </w:rPr>
        <w:t>yn rhan o grŵp</w:t>
      </w:r>
      <w:r w:rsidRPr="00956BA8">
        <w:rPr>
          <w:rFonts w:ascii="Verdana" w:hAnsi="Verdana"/>
          <w:sz w:val="24"/>
          <w:szCs w:val="24"/>
          <w:lang w:val="en-US"/>
        </w:rPr>
        <w:t xml:space="preserve"> </w:t>
      </w:r>
      <w:r w:rsidRPr="00956BA8">
        <w:rPr>
          <w:rFonts w:ascii="Verdana" w:hAnsi="Verdana"/>
          <w:sz w:val="24"/>
          <w:szCs w:val="24"/>
        </w:rPr>
        <w:t xml:space="preserve">WhatsApp </w:t>
      </w:r>
      <w:r w:rsidRPr="00956BA8">
        <w:rPr>
          <w:rFonts w:ascii="Verdana" w:hAnsi="Verdana"/>
          <w:sz w:val="24"/>
          <w:szCs w:val="24"/>
          <w:lang w:val="cy-GB"/>
        </w:rPr>
        <w:t xml:space="preserve">Cyngor Rhyng-ffydd Cymru. </w:t>
      </w:r>
      <w:r w:rsidRPr="00956BA8">
        <w:rPr>
          <w:rFonts w:ascii="Verdana" w:hAnsi="Verdana"/>
          <w:color w:val="002060"/>
          <w:sz w:val="24"/>
          <w:szCs w:val="24"/>
        </w:rPr>
        <w:br/>
      </w:r>
      <w:r w:rsidR="008E441F" w:rsidRPr="00956BA8">
        <w:rPr>
          <w:rFonts w:ascii="Verdana" w:hAnsi="Verdana"/>
          <w:color w:val="002060"/>
          <w:sz w:val="24"/>
          <w:szCs w:val="24"/>
        </w:rPr>
        <w:t>Being part of the Interfaith Council of Wales WhatsAp</w:t>
      </w:r>
      <w:r w:rsidR="00C7651C" w:rsidRPr="00956BA8">
        <w:rPr>
          <w:rFonts w:ascii="Verdana" w:hAnsi="Verdana"/>
          <w:color w:val="002060"/>
          <w:sz w:val="24"/>
          <w:szCs w:val="24"/>
        </w:rPr>
        <w:t>p group</w:t>
      </w:r>
      <w:r w:rsidRPr="00956BA8">
        <w:rPr>
          <w:rFonts w:ascii="Verdana" w:hAnsi="Verdana"/>
          <w:color w:val="002060"/>
          <w:sz w:val="24"/>
          <w:szCs w:val="24"/>
        </w:rPr>
        <w:t>.</w:t>
      </w:r>
    </w:p>
    <w:p w:rsidR="00DA7BBB" w:rsidRDefault="00E66BC6" w:rsidP="00956BA8">
      <w:pPr>
        <w:pStyle w:val="NoSpacing"/>
        <w:spacing w:after="240"/>
        <w:ind w:left="426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 xml:space="preserve"> </w:t>
      </w:r>
      <w:r>
        <w:rPr>
          <w:i/>
          <w:iCs/>
          <w:sz w:val="26"/>
          <w:szCs w:val="26"/>
        </w:rPr>
        <w:tab/>
      </w:r>
      <w:r>
        <w:rPr>
          <w:i/>
          <w:iCs/>
          <w:sz w:val="26"/>
          <w:szCs w:val="26"/>
        </w:rPr>
        <w:tab/>
      </w:r>
      <w:r>
        <w:rPr>
          <w:i/>
          <w:iCs/>
          <w:sz w:val="26"/>
          <w:szCs w:val="26"/>
        </w:rPr>
        <w:tab/>
      </w:r>
      <w:r>
        <w:rPr>
          <w:i/>
          <w:iCs/>
          <w:sz w:val="26"/>
          <w:szCs w:val="26"/>
        </w:rPr>
        <w:tab/>
      </w:r>
      <w:r>
        <w:rPr>
          <w:i/>
          <w:iCs/>
          <w:sz w:val="26"/>
          <w:szCs w:val="26"/>
        </w:rPr>
        <w:tab/>
      </w:r>
      <w:r>
        <w:rPr>
          <w:i/>
          <w:iCs/>
          <w:sz w:val="26"/>
          <w:szCs w:val="26"/>
        </w:rPr>
        <w:tab/>
      </w:r>
      <w:r>
        <w:rPr>
          <w:i/>
          <w:iCs/>
          <w:sz w:val="26"/>
          <w:szCs w:val="26"/>
        </w:rPr>
        <w:tab/>
      </w:r>
      <w:r>
        <w:rPr>
          <w:i/>
          <w:iCs/>
          <w:sz w:val="26"/>
          <w:szCs w:val="26"/>
        </w:rPr>
        <w:tab/>
      </w:r>
      <w:r>
        <w:rPr>
          <w:i/>
          <w:iCs/>
          <w:sz w:val="26"/>
          <w:szCs w:val="26"/>
        </w:rPr>
        <w:tab/>
      </w:r>
      <w:r>
        <w:rPr>
          <w:i/>
          <w:iCs/>
          <w:sz w:val="26"/>
          <w:szCs w:val="26"/>
        </w:rPr>
        <w:tab/>
      </w:r>
      <w:r w:rsidR="00DA7BBB" w:rsidRPr="00E66BC6">
        <w:rPr>
          <w:i/>
          <w:iCs/>
          <w:sz w:val="26"/>
          <w:szCs w:val="26"/>
        </w:rPr>
        <w:t xml:space="preserve">Simon Walkling </w:t>
      </w:r>
      <w:r w:rsidR="005E1396">
        <w:rPr>
          <w:i/>
          <w:iCs/>
          <w:sz w:val="26"/>
          <w:szCs w:val="26"/>
        </w:rPr>
        <w:t>19/05/2024</w:t>
      </w:r>
    </w:p>
    <w:p w:rsidR="00DD5E8E" w:rsidRDefault="00DD5E8E">
      <w:pPr>
        <w:spacing w:after="160" w:line="259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br w:type="page"/>
      </w:r>
    </w:p>
    <w:p w:rsidR="00956BA8" w:rsidRDefault="00DD5E8E" w:rsidP="00DD5E8E">
      <w:pPr>
        <w:pStyle w:val="NoSpacing"/>
        <w:spacing w:after="240"/>
        <w:ind w:left="66"/>
        <w:jc w:val="center"/>
        <w:rPr>
          <w:rFonts w:ascii="Verdana" w:hAnsi="Verdana"/>
          <w:sz w:val="24"/>
          <w:szCs w:val="24"/>
          <w:u w:val="single"/>
        </w:rPr>
      </w:pPr>
      <w:r w:rsidRPr="00DD5E8E">
        <w:rPr>
          <w:rFonts w:ascii="Verdana" w:hAnsi="Verdana"/>
          <w:sz w:val="24"/>
          <w:szCs w:val="24"/>
          <w:u w:val="single"/>
        </w:rPr>
        <w:lastRenderedPageBreak/>
        <w:t>The Cross of Wales</w:t>
      </w:r>
    </w:p>
    <w:p w:rsidR="002E7927" w:rsidRDefault="00B07675" w:rsidP="002E7927">
      <w:pPr>
        <w:pStyle w:val="NoSpacing"/>
        <w:spacing w:after="240"/>
        <w:ind w:left="6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Hywel Dda</w:t>
      </w:r>
      <w:r w:rsidR="008423C0">
        <w:rPr>
          <w:rFonts w:ascii="Verdana" w:hAnsi="Verdana"/>
          <w:sz w:val="24"/>
          <w:szCs w:val="24"/>
        </w:rPr>
        <w:t xml:space="preserve"> had a cross which included a relic of the true cross</w:t>
      </w:r>
      <w:r w:rsidR="008723D3">
        <w:rPr>
          <w:rFonts w:ascii="Verdana" w:hAnsi="Verdana"/>
          <w:sz w:val="24"/>
          <w:szCs w:val="24"/>
        </w:rPr>
        <w:t>, which he may have brought back from his pilgrimage to Rome in 928.</w:t>
      </w:r>
      <w:r w:rsidR="00FA01F8">
        <w:rPr>
          <w:rFonts w:ascii="Verdana" w:hAnsi="Verdana"/>
          <w:sz w:val="24"/>
          <w:szCs w:val="24"/>
        </w:rPr>
        <w:t xml:space="preserve"> It was known as the Cross of </w:t>
      </w:r>
      <w:proofErr w:type="spellStart"/>
      <w:r w:rsidR="00FA01F8">
        <w:rPr>
          <w:rFonts w:ascii="Verdana" w:hAnsi="Verdana"/>
          <w:sz w:val="24"/>
          <w:szCs w:val="24"/>
        </w:rPr>
        <w:t>Neith</w:t>
      </w:r>
      <w:proofErr w:type="spellEnd"/>
      <w:r w:rsidR="0013153A">
        <w:rPr>
          <w:rFonts w:ascii="Verdana" w:hAnsi="Verdana"/>
          <w:sz w:val="24"/>
          <w:szCs w:val="24"/>
        </w:rPr>
        <w:t xml:space="preserve">, y </w:t>
      </w:r>
      <w:proofErr w:type="spellStart"/>
      <w:r w:rsidR="0013153A">
        <w:rPr>
          <w:rFonts w:ascii="Verdana" w:hAnsi="Verdana"/>
          <w:sz w:val="24"/>
          <w:szCs w:val="24"/>
        </w:rPr>
        <w:t>Groes</w:t>
      </w:r>
      <w:proofErr w:type="spellEnd"/>
      <w:r w:rsidR="0013153A">
        <w:rPr>
          <w:rFonts w:ascii="Verdana" w:hAnsi="Verdana"/>
          <w:sz w:val="24"/>
          <w:szCs w:val="24"/>
        </w:rPr>
        <w:t xml:space="preserve"> </w:t>
      </w:r>
      <w:proofErr w:type="spellStart"/>
      <w:r w:rsidR="0013153A">
        <w:rPr>
          <w:rFonts w:ascii="Verdana" w:hAnsi="Verdana"/>
          <w:sz w:val="24"/>
          <w:szCs w:val="24"/>
        </w:rPr>
        <w:t>Naid</w:t>
      </w:r>
      <w:proofErr w:type="spellEnd"/>
      <w:r w:rsidR="0013153A">
        <w:rPr>
          <w:rFonts w:ascii="Verdana" w:hAnsi="Verdana"/>
          <w:sz w:val="24"/>
          <w:szCs w:val="24"/>
        </w:rPr>
        <w:t>.</w:t>
      </w:r>
      <w:r w:rsidR="008723D3">
        <w:rPr>
          <w:rFonts w:ascii="Verdana" w:hAnsi="Verdana"/>
          <w:sz w:val="24"/>
          <w:szCs w:val="24"/>
        </w:rPr>
        <w:t xml:space="preserve"> It was passed down his line</w:t>
      </w:r>
      <w:r w:rsidR="00F97AE1">
        <w:rPr>
          <w:rFonts w:ascii="Verdana" w:hAnsi="Verdana"/>
          <w:sz w:val="24"/>
          <w:szCs w:val="24"/>
        </w:rPr>
        <w:t>, but after the death of Llewelyn ap Gruffudd and the execution of his brother Dafydd</w:t>
      </w:r>
      <w:r w:rsidR="000924DC">
        <w:rPr>
          <w:rFonts w:ascii="Verdana" w:hAnsi="Verdana"/>
          <w:sz w:val="24"/>
          <w:szCs w:val="24"/>
        </w:rPr>
        <w:t>, it was taken by Edward I in 1283</w:t>
      </w:r>
      <w:r w:rsidR="000001DC">
        <w:rPr>
          <w:rFonts w:ascii="Verdana" w:hAnsi="Verdana"/>
          <w:sz w:val="24"/>
          <w:szCs w:val="24"/>
        </w:rPr>
        <w:t>.</w:t>
      </w:r>
      <w:r w:rsidR="00362D01">
        <w:rPr>
          <w:rFonts w:ascii="Verdana" w:hAnsi="Verdana"/>
          <w:sz w:val="24"/>
          <w:szCs w:val="24"/>
        </w:rPr>
        <w:t xml:space="preserve"> </w:t>
      </w:r>
      <w:r w:rsidR="000001DC">
        <w:rPr>
          <w:rFonts w:ascii="Verdana" w:hAnsi="Verdana"/>
          <w:sz w:val="24"/>
          <w:szCs w:val="24"/>
        </w:rPr>
        <w:t>It was</w:t>
      </w:r>
      <w:r w:rsidR="00362D01">
        <w:rPr>
          <w:rFonts w:ascii="Verdana" w:hAnsi="Verdana"/>
          <w:sz w:val="24"/>
          <w:szCs w:val="24"/>
        </w:rPr>
        <w:t xml:space="preserve"> given</w:t>
      </w:r>
      <w:r w:rsidR="00A2744A">
        <w:rPr>
          <w:rFonts w:ascii="Verdana" w:hAnsi="Verdana"/>
          <w:sz w:val="24"/>
          <w:szCs w:val="24"/>
        </w:rPr>
        <w:t xml:space="preserve"> to St George’s Chapel, Windsor by Edward III</w:t>
      </w:r>
      <w:r w:rsidR="000001DC">
        <w:rPr>
          <w:rFonts w:ascii="Verdana" w:hAnsi="Verdana"/>
          <w:sz w:val="24"/>
          <w:szCs w:val="24"/>
        </w:rPr>
        <w:t xml:space="preserve"> and</w:t>
      </w:r>
      <w:r w:rsidR="000464A8">
        <w:rPr>
          <w:rFonts w:ascii="Verdana" w:hAnsi="Verdana"/>
          <w:sz w:val="24"/>
          <w:szCs w:val="24"/>
        </w:rPr>
        <w:t xml:space="preserve"> disappeared after Edward VI </w:t>
      </w:r>
      <w:r w:rsidR="006B0D9E">
        <w:rPr>
          <w:rFonts w:ascii="Verdana" w:hAnsi="Verdana"/>
          <w:sz w:val="24"/>
          <w:szCs w:val="24"/>
        </w:rPr>
        <w:t>removed it to the Tower of London.</w:t>
      </w:r>
    </w:p>
    <w:p w:rsidR="0013153A" w:rsidRDefault="00B84B23" w:rsidP="002E7927">
      <w:pPr>
        <w:pStyle w:val="NoSpacing"/>
        <w:spacing w:after="240"/>
        <w:ind w:left="6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The idea of </w:t>
      </w:r>
      <w:r w:rsidR="00C32C98">
        <w:rPr>
          <w:rFonts w:ascii="Verdana" w:hAnsi="Verdana"/>
          <w:sz w:val="24"/>
          <w:szCs w:val="24"/>
        </w:rPr>
        <w:t xml:space="preserve">creating a modern ‘Cross of Wales’ has resulted in </w:t>
      </w:r>
      <w:r w:rsidR="00AE58C5">
        <w:rPr>
          <w:rFonts w:ascii="Verdana" w:hAnsi="Verdana"/>
          <w:sz w:val="24"/>
          <w:szCs w:val="24"/>
        </w:rPr>
        <w:t xml:space="preserve">a cross which </w:t>
      </w:r>
      <w:r w:rsidR="00764560">
        <w:rPr>
          <w:rFonts w:ascii="Verdana" w:hAnsi="Verdana"/>
          <w:sz w:val="24"/>
          <w:szCs w:val="24"/>
        </w:rPr>
        <w:t xml:space="preserve">includes a part of the </w:t>
      </w:r>
      <w:r w:rsidR="003A0BC9">
        <w:rPr>
          <w:rFonts w:ascii="Verdana" w:hAnsi="Verdana"/>
          <w:sz w:val="24"/>
          <w:szCs w:val="24"/>
        </w:rPr>
        <w:t xml:space="preserve">wooden </w:t>
      </w:r>
      <w:r w:rsidR="00764560">
        <w:rPr>
          <w:rFonts w:ascii="Verdana" w:hAnsi="Verdana"/>
          <w:sz w:val="24"/>
          <w:szCs w:val="24"/>
        </w:rPr>
        <w:t xml:space="preserve">cross </w:t>
      </w:r>
      <w:r w:rsidR="00F818B7">
        <w:rPr>
          <w:rFonts w:ascii="Verdana" w:hAnsi="Verdana"/>
          <w:sz w:val="24"/>
          <w:szCs w:val="24"/>
        </w:rPr>
        <w:t xml:space="preserve">piece </w:t>
      </w:r>
      <w:r w:rsidR="00764560">
        <w:rPr>
          <w:rFonts w:ascii="Verdana" w:hAnsi="Verdana"/>
          <w:sz w:val="24"/>
          <w:szCs w:val="24"/>
        </w:rPr>
        <w:t>that St Helena, Constantine’s mother</w:t>
      </w:r>
      <w:r w:rsidR="003A0BC9">
        <w:rPr>
          <w:rFonts w:ascii="Verdana" w:hAnsi="Verdana"/>
          <w:sz w:val="24"/>
          <w:szCs w:val="24"/>
        </w:rPr>
        <w:t>, brought back from her pilgrimage to the Holy Land</w:t>
      </w:r>
      <w:r w:rsidR="00F818B7">
        <w:rPr>
          <w:rFonts w:ascii="Verdana" w:hAnsi="Verdana"/>
          <w:sz w:val="24"/>
          <w:szCs w:val="24"/>
        </w:rPr>
        <w:t>, believing it to be a relic of the true cross. The Pope gave the fragment</w:t>
      </w:r>
      <w:r w:rsidR="001E4B42">
        <w:rPr>
          <w:rFonts w:ascii="Verdana" w:hAnsi="Verdana"/>
          <w:sz w:val="24"/>
          <w:szCs w:val="24"/>
        </w:rPr>
        <w:t xml:space="preserve"> as a gift to King Charles. </w:t>
      </w:r>
      <w:r w:rsidR="00141B3D">
        <w:rPr>
          <w:rFonts w:ascii="Verdana" w:hAnsi="Verdana"/>
          <w:sz w:val="24"/>
          <w:szCs w:val="24"/>
        </w:rPr>
        <w:t>Michael Lloyd, a master silversmith made the cross which led the procession at the coronation.</w:t>
      </w:r>
    </w:p>
    <w:p w:rsidR="00EA5FC4" w:rsidRDefault="00510982" w:rsidP="002E7927">
      <w:pPr>
        <w:pStyle w:val="NoSpacing"/>
        <w:spacing w:after="240"/>
        <w:ind w:left="66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  <w:lang w:eastAsia="en-GB"/>
        </w:rPr>
        <w:drawing>
          <wp:anchor distT="0" distB="0" distL="114300" distR="114300" simplePos="0" relativeHeight="25166694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3499485" cy="1901825"/>
            <wp:effectExtent l="0" t="0" r="5715" b="3175"/>
            <wp:wrapTight wrapText="bothSides">
              <wp:wrapPolygon edited="0">
                <wp:start x="0" y="0"/>
                <wp:lineTo x="0" y="21420"/>
                <wp:lineTo x="21518" y="21420"/>
                <wp:lineTo x="21518" y="0"/>
                <wp:lineTo x="0" y="0"/>
              </wp:wrapPolygon>
            </wp:wrapTight>
            <wp:docPr id="1834673163" name="Picture 3" descr="A group of men standing in front of a white wal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4673163" name="Picture 3" descr="A group of men standing in front of a white wall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20418" b="43344"/>
                    <a:stretch/>
                  </pic:blipFill>
                  <pic:spPr bwMode="auto">
                    <a:xfrm>
                      <a:off x="0" y="0"/>
                      <a:ext cx="3499485" cy="1901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A571A5">
        <w:rPr>
          <w:rFonts w:ascii="Verdana" w:hAnsi="Verdana"/>
          <w:sz w:val="24"/>
          <w:szCs w:val="24"/>
        </w:rPr>
        <w:t>Earlier this year, Simon Walkling, the Moderator of the Free Church Council of Wales attended an event at the Goldsmith’s Hall</w:t>
      </w:r>
      <w:r w:rsidR="008B55FA">
        <w:rPr>
          <w:rFonts w:ascii="Verdana" w:hAnsi="Verdana"/>
          <w:sz w:val="24"/>
          <w:szCs w:val="24"/>
        </w:rPr>
        <w:t xml:space="preserve">, where the Archbishop of Wales received the cross </w:t>
      </w:r>
      <w:r w:rsidR="009872D9">
        <w:rPr>
          <w:rFonts w:ascii="Verdana" w:hAnsi="Verdana"/>
          <w:sz w:val="24"/>
          <w:szCs w:val="24"/>
        </w:rPr>
        <w:t xml:space="preserve">to be kept in Wales. </w:t>
      </w:r>
      <w:r w:rsidR="00BF0DBD">
        <w:rPr>
          <w:rFonts w:ascii="Verdana" w:hAnsi="Verdana"/>
          <w:sz w:val="24"/>
          <w:szCs w:val="24"/>
        </w:rPr>
        <w:t xml:space="preserve">George Stack, the retired Archbishop of Cardiff was </w:t>
      </w:r>
      <w:r w:rsidR="00322251">
        <w:rPr>
          <w:rFonts w:ascii="Verdana" w:hAnsi="Verdana"/>
          <w:sz w:val="24"/>
          <w:szCs w:val="24"/>
        </w:rPr>
        <w:t>present to re</w:t>
      </w:r>
      <w:r w:rsidR="008D489D">
        <w:rPr>
          <w:rFonts w:ascii="Verdana" w:hAnsi="Verdana"/>
          <w:sz w:val="24"/>
          <w:szCs w:val="24"/>
        </w:rPr>
        <w:t xml:space="preserve">cognise </w:t>
      </w:r>
      <w:r w:rsidR="00A04007">
        <w:rPr>
          <w:rFonts w:ascii="Verdana" w:hAnsi="Verdana"/>
          <w:sz w:val="24"/>
          <w:szCs w:val="24"/>
        </w:rPr>
        <w:t>various parts of the Christian family in Wales.</w:t>
      </w:r>
    </w:p>
    <w:p w:rsidR="00073A21" w:rsidRDefault="00DD0AFD" w:rsidP="002E7927">
      <w:pPr>
        <w:pStyle w:val="NoSpacing"/>
        <w:spacing w:after="240"/>
        <w:ind w:left="66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  <w:lang w:eastAsia="en-GB"/>
        </w:rPr>
        <w:drawing>
          <wp:anchor distT="0" distB="0" distL="114300" distR="114300" simplePos="0" relativeHeight="2516710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55245</wp:posOffset>
            </wp:positionV>
            <wp:extent cx="2933700" cy="1630680"/>
            <wp:effectExtent l="0" t="0" r="0" b="7620"/>
            <wp:wrapSquare wrapText="bothSides"/>
            <wp:docPr id="446284" name="Picture 4" descr="A group of people in sui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284" name="Picture 4" descr="A group of people in suits&#10;&#10;Description automatically generated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26142" b="38426"/>
                    <a:stretch/>
                  </pic:blipFill>
                  <pic:spPr bwMode="auto">
                    <a:xfrm>
                      <a:off x="0" y="0"/>
                      <a:ext cx="2933700" cy="16306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A04007">
        <w:rPr>
          <w:rFonts w:ascii="Verdana" w:hAnsi="Verdana"/>
          <w:sz w:val="24"/>
          <w:szCs w:val="24"/>
        </w:rPr>
        <w:t xml:space="preserve">Simon said, ‘It was fascinating to meet </w:t>
      </w:r>
      <w:r w:rsidR="00A40C78">
        <w:rPr>
          <w:rFonts w:ascii="Verdana" w:hAnsi="Verdana"/>
          <w:sz w:val="24"/>
          <w:szCs w:val="24"/>
        </w:rPr>
        <w:t>Michael who made the cross. He said that working on a cross made you reflect on the crucifixion</w:t>
      </w:r>
      <w:r w:rsidR="00690D95">
        <w:rPr>
          <w:rFonts w:ascii="Verdana" w:hAnsi="Verdana"/>
          <w:sz w:val="24"/>
          <w:szCs w:val="24"/>
        </w:rPr>
        <w:t xml:space="preserve"> which asks questions of you.’ </w:t>
      </w:r>
    </w:p>
    <w:p w:rsidR="00A04007" w:rsidRDefault="00073A21" w:rsidP="002E7927">
      <w:pPr>
        <w:pStyle w:val="NoSpacing"/>
        <w:spacing w:after="240"/>
        <w:ind w:left="66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  <w:lang w:eastAsia="en-GB"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margin">
              <wp:posOffset>5572125</wp:posOffset>
            </wp:positionH>
            <wp:positionV relativeFrom="paragraph">
              <wp:posOffset>12700</wp:posOffset>
            </wp:positionV>
            <wp:extent cx="1038860" cy="1633220"/>
            <wp:effectExtent l="0" t="0" r="8890" b="5080"/>
            <wp:wrapSquare wrapText="bothSides"/>
            <wp:docPr id="1772103153" name="Picture 1" descr="A close-up of a cro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2103153" name="Picture 1" descr="A close-up of a cross&#10;&#10;Description automatically generated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4236" t="3765" r="4000"/>
                    <a:stretch/>
                  </pic:blipFill>
                  <pic:spPr bwMode="auto">
                    <a:xfrm>
                      <a:off x="0" y="0"/>
                      <a:ext cx="1038860" cy="16332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690D95">
        <w:rPr>
          <w:rFonts w:ascii="Verdana" w:hAnsi="Verdana"/>
          <w:sz w:val="24"/>
          <w:szCs w:val="24"/>
        </w:rPr>
        <w:t xml:space="preserve">On one side the cross </w:t>
      </w:r>
      <w:r w:rsidR="00F33E37">
        <w:rPr>
          <w:rFonts w:ascii="Verdana" w:hAnsi="Verdana"/>
          <w:sz w:val="24"/>
          <w:szCs w:val="24"/>
        </w:rPr>
        <w:t>there is</w:t>
      </w:r>
      <w:r w:rsidR="00690D95">
        <w:rPr>
          <w:rFonts w:ascii="Verdana" w:hAnsi="Verdana"/>
          <w:sz w:val="24"/>
          <w:szCs w:val="24"/>
        </w:rPr>
        <w:t xml:space="preserve"> a Celtic pattern</w:t>
      </w:r>
      <w:r w:rsidR="00010818">
        <w:rPr>
          <w:rFonts w:ascii="Verdana" w:hAnsi="Verdana"/>
          <w:sz w:val="24"/>
          <w:szCs w:val="24"/>
        </w:rPr>
        <w:t xml:space="preserve"> with the relic in the centre. On the other are the words of Dewi Sant. The cross is fixed to </w:t>
      </w:r>
      <w:r w:rsidR="00642294">
        <w:rPr>
          <w:rFonts w:ascii="Verdana" w:hAnsi="Verdana"/>
          <w:sz w:val="24"/>
          <w:szCs w:val="24"/>
        </w:rPr>
        <w:t xml:space="preserve">its base with bolts </w:t>
      </w:r>
      <w:r w:rsidR="00603880">
        <w:rPr>
          <w:rFonts w:ascii="Verdana" w:hAnsi="Verdana"/>
          <w:sz w:val="24"/>
          <w:szCs w:val="24"/>
        </w:rPr>
        <w:t>reflecting the industrial life of Wales, but in the end of each bolt is a blood stone to remind us of the wounds of Jesus on the cross.</w:t>
      </w:r>
      <w:r w:rsidR="00BC4D0D">
        <w:rPr>
          <w:rFonts w:ascii="Verdana" w:hAnsi="Verdana"/>
          <w:sz w:val="24"/>
          <w:szCs w:val="24"/>
        </w:rPr>
        <w:t xml:space="preserve"> </w:t>
      </w:r>
      <w:r w:rsidR="006F7CD3">
        <w:rPr>
          <w:rFonts w:ascii="Verdana" w:hAnsi="Verdana"/>
          <w:sz w:val="24"/>
          <w:szCs w:val="24"/>
        </w:rPr>
        <w:t>It is an ecumenical symbol</w:t>
      </w:r>
      <w:r>
        <w:rPr>
          <w:rFonts w:ascii="Verdana" w:hAnsi="Verdana"/>
          <w:sz w:val="24"/>
          <w:szCs w:val="24"/>
        </w:rPr>
        <w:t>,</w:t>
      </w:r>
      <w:r w:rsidR="006F7CD3">
        <w:rPr>
          <w:rFonts w:ascii="Verdana" w:hAnsi="Verdana"/>
          <w:sz w:val="24"/>
          <w:szCs w:val="24"/>
        </w:rPr>
        <w:t xml:space="preserve"> and the hope </w:t>
      </w:r>
      <w:r w:rsidR="00921837">
        <w:rPr>
          <w:rFonts w:ascii="Verdana" w:hAnsi="Verdana"/>
          <w:sz w:val="24"/>
          <w:szCs w:val="24"/>
        </w:rPr>
        <w:t>is that after a time in Bangor Cathedral it can tour round other</w:t>
      </w:r>
      <w:r w:rsidR="000A30E7">
        <w:rPr>
          <w:rFonts w:ascii="Verdana" w:hAnsi="Verdana"/>
          <w:sz w:val="24"/>
          <w:szCs w:val="24"/>
        </w:rPr>
        <w:t xml:space="preserve"> places in Wales.</w:t>
      </w:r>
    </w:p>
    <w:p w:rsidR="000A30E7" w:rsidRPr="00D20717" w:rsidRDefault="00D20717" w:rsidP="002E7927">
      <w:pPr>
        <w:pStyle w:val="NoSpacing"/>
        <w:spacing w:after="240"/>
        <w:ind w:left="66"/>
        <w:rPr>
          <w:rFonts w:ascii="Verdana" w:hAnsi="Verdana"/>
          <w:sz w:val="18"/>
          <w:szCs w:val="18"/>
        </w:rPr>
      </w:pPr>
      <w:r w:rsidRPr="00D20717">
        <w:rPr>
          <w:rFonts w:ascii="Verdana" w:hAnsi="Verdana"/>
          <w:sz w:val="18"/>
          <w:szCs w:val="18"/>
        </w:rPr>
        <w:t>(Photos by Paul Read Photography)</w:t>
      </w:r>
    </w:p>
    <w:p w:rsidR="000A30E7" w:rsidRDefault="000A30E7" w:rsidP="002E7927">
      <w:pPr>
        <w:pStyle w:val="NoSpacing"/>
        <w:spacing w:after="240"/>
        <w:ind w:left="66"/>
        <w:rPr>
          <w:rFonts w:ascii="Verdana" w:hAnsi="Verdana"/>
          <w:sz w:val="24"/>
          <w:szCs w:val="24"/>
        </w:rPr>
      </w:pPr>
    </w:p>
    <w:p w:rsidR="007B3595" w:rsidRDefault="007B3595">
      <w:pPr>
        <w:spacing w:after="160" w:line="259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br w:type="page"/>
      </w:r>
    </w:p>
    <w:p w:rsidR="007B3595" w:rsidRDefault="009E6749" w:rsidP="007B3595">
      <w:pPr>
        <w:pStyle w:val="NoSpacing"/>
        <w:spacing w:after="240"/>
        <w:ind w:left="66"/>
        <w:jc w:val="center"/>
        <w:rPr>
          <w:rFonts w:ascii="Verdana" w:hAnsi="Verdana"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  <w:u w:val="single"/>
        </w:rPr>
        <w:lastRenderedPageBreak/>
        <w:t>Croes Cymru</w:t>
      </w:r>
    </w:p>
    <w:p w:rsidR="00DE21DB" w:rsidRPr="00DE21DB" w:rsidRDefault="00DE21DB" w:rsidP="007B3595">
      <w:pPr>
        <w:pStyle w:val="NoSpacing"/>
        <w:spacing w:after="240"/>
        <w:ind w:left="66"/>
        <w:rPr>
          <w:rFonts w:ascii="Verdana" w:hAnsi="Verdana"/>
          <w:sz w:val="24"/>
          <w:szCs w:val="24"/>
          <w:lang w:val="cy-GB"/>
        </w:rPr>
      </w:pPr>
      <w:r w:rsidRPr="00DE21DB">
        <w:rPr>
          <w:rFonts w:ascii="Verdana" w:hAnsi="Verdana"/>
          <w:sz w:val="24"/>
          <w:szCs w:val="24"/>
          <w:lang w:val="cy-GB"/>
        </w:rPr>
        <w:t>Roedd gan Hywel Dda groes a oedd yn cynnwys crair o'r wir groes, y mae'n bosibl ei fod wedi dod yn ôl o'i bererindod i Rufain yn 928. Fe'i gelwid yn y Groes Naid. Fe'i pasiwyd i lawr ei linell, ond wedi marwolaeth Llewelyn ap Gruffudd a dienyddiad ei frawd Dafydd, fe'i cymerwyd gan Edward I yn 1283. Fe'i rhoddwyd i Gapel San Siôr, Windsor gan Edward III a diflannodd ar ôl i Edward VI gael ei ddileu i Dwr Llundain.</w:t>
      </w:r>
    </w:p>
    <w:p w:rsidR="00106CDC" w:rsidRPr="00106CDC" w:rsidRDefault="00106CDC" w:rsidP="007B3595">
      <w:pPr>
        <w:pStyle w:val="NoSpacing"/>
        <w:spacing w:after="240"/>
        <w:ind w:left="66"/>
        <w:rPr>
          <w:rFonts w:ascii="Verdana" w:hAnsi="Verdana"/>
          <w:sz w:val="24"/>
          <w:szCs w:val="24"/>
          <w:lang w:val="cy-GB"/>
        </w:rPr>
      </w:pPr>
      <w:r w:rsidRPr="00106CDC">
        <w:rPr>
          <w:rFonts w:ascii="Verdana" w:hAnsi="Verdana"/>
          <w:sz w:val="24"/>
          <w:szCs w:val="24"/>
          <w:lang w:val="cy-GB"/>
        </w:rPr>
        <w:t>Mae’r syniad o greu ‘Croes Cymru’ fodern wedi arwain at groes sy’n cynnwys rhan o’r groesbren a ddaeth â Santes Helena, mam Cystennin, yn ôl o’i phererindod i’r Wlad Sanctaidd, gan gredu ei fod yn grair o’r wlad. gwir groes. Rhoddodd y Pab y darn yn anrheg i'r Brenin Siarl. Michael Lloyd, meistr gof arian, a wnaeth y groes a arweiniodd yr orymdaith yn y coroni.</w:t>
      </w:r>
    </w:p>
    <w:p w:rsidR="007B3595" w:rsidRDefault="007B3595" w:rsidP="007B3595">
      <w:pPr>
        <w:pStyle w:val="NoSpacing"/>
        <w:spacing w:after="240"/>
        <w:ind w:left="66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  <w:lang w:eastAsia="en-GB"/>
        </w:rPr>
        <w:drawing>
          <wp:anchor distT="0" distB="0" distL="114300" distR="114300" simplePos="0" relativeHeight="25167308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3499485" cy="1901825"/>
            <wp:effectExtent l="0" t="0" r="5715" b="3175"/>
            <wp:wrapTight wrapText="bothSides">
              <wp:wrapPolygon edited="0">
                <wp:start x="0" y="0"/>
                <wp:lineTo x="0" y="21420"/>
                <wp:lineTo x="21518" y="21420"/>
                <wp:lineTo x="21518" y="0"/>
                <wp:lineTo x="0" y="0"/>
              </wp:wrapPolygon>
            </wp:wrapTight>
            <wp:docPr id="1883879183" name="Picture 3" descr="A group of men standing in front of a white wal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4673163" name="Picture 3" descr="A group of men standing in front of a white wall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20418" b="43344"/>
                    <a:stretch/>
                  </pic:blipFill>
                  <pic:spPr bwMode="auto">
                    <a:xfrm>
                      <a:off x="0" y="0"/>
                      <a:ext cx="3499485" cy="1901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D4111C" w:rsidRPr="00D4111C">
        <w:rPr>
          <w:rFonts w:ascii="Verdana" w:hAnsi="Verdana"/>
          <w:noProof/>
          <w:sz w:val="24"/>
          <w:szCs w:val="24"/>
        </w:rPr>
        <w:t>Yn gynharach eleni, mynychodd Simon Walkling, Llywydd Cyngor Eglwysi Rhyddion Cymru ddigwyddiad yn Neuadd Goldsmith, lle derbyniodd Archesgob Cymru y groes i’w chadw yng Nghymru. Roedd George Stack, Archesgob Caerdydd wedi ymddeol yn bresennol i gydnabod gwahanol rannau o’r teulu Cristnogol yng Nghymru.</w:t>
      </w:r>
      <w:r>
        <w:rPr>
          <w:rFonts w:ascii="Verdana" w:hAnsi="Verdana"/>
          <w:sz w:val="24"/>
          <w:szCs w:val="24"/>
        </w:rPr>
        <w:t xml:space="preserve"> </w:t>
      </w:r>
    </w:p>
    <w:p w:rsidR="007B3595" w:rsidRDefault="007B3595" w:rsidP="007B3595">
      <w:pPr>
        <w:pStyle w:val="NoSpacing"/>
        <w:spacing w:after="240"/>
        <w:ind w:left="66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  <w:lang w:eastAsia="en-GB"/>
        </w:rPr>
        <w:drawing>
          <wp:anchor distT="0" distB="0" distL="114300" distR="114300" simplePos="0" relativeHeight="251674112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55245</wp:posOffset>
            </wp:positionV>
            <wp:extent cx="2933700" cy="1630680"/>
            <wp:effectExtent l="0" t="0" r="0" b="7620"/>
            <wp:wrapSquare wrapText="bothSides"/>
            <wp:docPr id="180337661" name="Picture 4" descr="A group of people in sui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284" name="Picture 4" descr="A group of people in suits&#10;&#10;Description automatically generated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26142" b="38426"/>
                    <a:stretch/>
                  </pic:blipFill>
                  <pic:spPr bwMode="auto">
                    <a:xfrm>
                      <a:off x="0" y="0"/>
                      <a:ext cx="2933700" cy="16306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F5067E" w:rsidRPr="00F5067E">
        <w:t xml:space="preserve"> </w:t>
      </w:r>
      <w:r w:rsidR="00F5067E" w:rsidRPr="00F5067E">
        <w:rPr>
          <w:rFonts w:ascii="Verdana" w:hAnsi="Verdana"/>
          <w:noProof/>
          <w:sz w:val="24"/>
          <w:szCs w:val="24"/>
        </w:rPr>
        <w:t>Dywedodd Simon, ‘Roedd yn hynod ddiddorol cwrdd â Michael a wnaeth y groes. Dywedodd fod gweithio ar groes wedi gwneud ichi fyfyrio ar y croeshoeliad sy’n gofyn cwestiynau i chi</w:t>
      </w:r>
      <w:r>
        <w:rPr>
          <w:rFonts w:ascii="Verdana" w:hAnsi="Verdana"/>
          <w:sz w:val="24"/>
          <w:szCs w:val="24"/>
        </w:rPr>
        <w:t xml:space="preserve">.’ </w:t>
      </w:r>
    </w:p>
    <w:p w:rsidR="007B3595" w:rsidRDefault="007B3595" w:rsidP="007B3595">
      <w:pPr>
        <w:pStyle w:val="NoSpacing"/>
        <w:spacing w:after="240"/>
        <w:ind w:left="66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  <w:lang w:eastAsia="en-GB"/>
        </w:rPr>
        <w:drawing>
          <wp:anchor distT="0" distB="0" distL="114300" distR="114300" simplePos="0" relativeHeight="251672064" behindDoc="0" locked="0" layoutInCell="1" allowOverlap="1">
            <wp:simplePos x="0" y="0"/>
            <wp:positionH relativeFrom="margin">
              <wp:posOffset>5413375</wp:posOffset>
            </wp:positionH>
            <wp:positionV relativeFrom="paragraph">
              <wp:posOffset>8255</wp:posOffset>
            </wp:positionV>
            <wp:extent cx="1187450" cy="1866900"/>
            <wp:effectExtent l="0" t="0" r="0" b="0"/>
            <wp:wrapSquare wrapText="bothSides"/>
            <wp:docPr id="54683411" name="Picture 1" descr="A close-up of a cro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2103153" name="Picture 1" descr="A close-up of a cross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4236" t="3765" r="4000"/>
                    <a:stretch/>
                  </pic:blipFill>
                  <pic:spPr bwMode="auto">
                    <a:xfrm>
                      <a:off x="0" y="0"/>
                      <a:ext cx="1187450" cy="1866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E41408" w:rsidRPr="00E41408">
        <w:rPr>
          <w:rFonts w:ascii="Verdana" w:hAnsi="Verdana"/>
          <w:noProof/>
          <w:sz w:val="24"/>
          <w:szCs w:val="24"/>
        </w:rPr>
        <w:t xml:space="preserve">Ar un ochr i'r groes mae patrwm Celtaidd gyda'r crair yn y canol. Ar y llall mae geiriau Dewi Sant. Mae'r groes wedi'i gosod ar ei gwaelod gyda bolltau yn adlewyrchu bywyd diwydiannol Cymru, </w:t>
      </w:r>
      <w:r w:rsidR="00E41408">
        <w:rPr>
          <w:rFonts w:ascii="Verdana" w:hAnsi="Verdana"/>
          <w:noProof/>
          <w:sz w:val="24"/>
          <w:szCs w:val="24"/>
        </w:rPr>
        <w:t xml:space="preserve"> </w:t>
      </w:r>
      <w:r w:rsidR="00E41408" w:rsidRPr="00E41408">
        <w:rPr>
          <w:rFonts w:ascii="Verdana" w:hAnsi="Verdana"/>
          <w:noProof/>
          <w:sz w:val="24"/>
          <w:szCs w:val="24"/>
        </w:rPr>
        <w:t>ond ym mhen draw pob bollt mae carreg waed i'n hatgoffa o glwyfau Iesu ar y groes. Mae’n symbol eciwmenaidd, a’r gobaith ar ôl cyfnod yn Eglwys Gadeiriol Bangor yw y gall fynd ar daith o amgylch mannau eraill yng Nghymru.</w:t>
      </w:r>
    </w:p>
    <w:p w:rsidR="007B3595" w:rsidRPr="00D20717" w:rsidRDefault="007B3595" w:rsidP="007B3595">
      <w:pPr>
        <w:pStyle w:val="NoSpacing"/>
        <w:spacing w:after="240"/>
        <w:ind w:left="66"/>
        <w:rPr>
          <w:rFonts w:ascii="Verdana" w:hAnsi="Verdana"/>
          <w:sz w:val="18"/>
          <w:szCs w:val="18"/>
        </w:rPr>
      </w:pPr>
      <w:r w:rsidRPr="00D20717">
        <w:rPr>
          <w:rFonts w:ascii="Verdana" w:hAnsi="Verdana"/>
          <w:sz w:val="18"/>
          <w:szCs w:val="18"/>
        </w:rPr>
        <w:t>(Photos by Paul Read Photography)</w:t>
      </w:r>
    </w:p>
    <w:p w:rsidR="007B3595" w:rsidRDefault="007B3595" w:rsidP="007B3595">
      <w:pPr>
        <w:pStyle w:val="NoSpacing"/>
        <w:spacing w:after="240"/>
        <w:ind w:left="66"/>
        <w:rPr>
          <w:rFonts w:ascii="Verdana" w:hAnsi="Verdana"/>
          <w:sz w:val="24"/>
          <w:szCs w:val="24"/>
        </w:rPr>
      </w:pPr>
    </w:p>
    <w:p w:rsidR="00925AA5" w:rsidRDefault="00925AA5" w:rsidP="002E7927">
      <w:pPr>
        <w:pStyle w:val="NoSpacing"/>
        <w:spacing w:after="240"/>
        <w:ind w:left="66"/>
        <w:rPr>
          <w:rFonts w:ascii="Verdana" w:hAnsi="Verdana"/>
          <w:sz w:val="24"/>
          <w:szCs w:val="24"/>
        </w:rPr>
      </w:pPr>
    </w:p>
    <w:p w:rsidR="00925AA5" w:rsidRDefault="00925AA5" w:rsidP="002E7927">
      <w:pPr>
        <w:pStyle w:val="NoSpacing"/>
        <w:spacing w:after="240"/>
        <w:ind w:left="66"/>
        <w:rPr>
          <w:rFonts w:ascii="Verdana" w:hAnsi="Verdana"/>
          <w:sz w:val="24"/>
          <w:szCs w:val="24"/>
        </w:rPr>
      </w:pPr>
    </w:p>
    <w:p w:rsidR="00FA01F8" w:rsidRPr="000A3C4E" w:rsidRDefault="00FA01F8" w:rsidP="002E7927">
      <w:pPr>
        <w:pStyle w:val="NoSpacing"/>
        <w:spacing w:after="240"/>
        <w:ind w:left="66"/>
        <w:rPr>
          <w:rFonts w:ascii="Verdana" w:hAnsi="Verdana"/>
          <w:sz w:val="24"/>
          <w:szCs w:val="24"/>
        </w:rPr>
      </w:pPr>
    </w:p>
    <w:sectPr w:rsidR="00FA01F8" w:rsidRPr="000A3C4E" w:rsidSect="002D50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ED0A01"/>
    <w:multiLevelType w:val="hybridMultilevel"/>
    <w:tmpl w:val="B43869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B0305"/>
    <w:rsid w:val="000001DC"/>
    <w:rsid w:val="00010818"/>
    <w:rsid w:val="000464A8"/>
    <w:rsid w:val="00057569"/>
    <w:rsid w:val="000612DB"/>
    <w:rsid w:val="000717E8"/>
    <w:rsid w:val="00073A21"/>
    <w:rsid w:val="000924DC"/>
    <w:rsid w:val="000A30E7"/>
    <w:rsid w:val="000A3C4E"/>
    <w:rsid w:val="000B116D"/>
    <w:rsid w:val="000E2A66"/>
    <w:rsid w:val="000F6111"/>
    <w:rsid w:val="00106CDC"/>
    <w:rsid w:val="00107F50"/>
    <w:rsid w:val="00122C28"/>
    <w:rsid w:val="0013153A"/>
    <w:rsid w:val="00141B3D"/>
    <w:rsid w:val="00154C1F"/>
    <w:rsid w:val="00161CD8"/>
    <w:rsid w:val="001B61D4"/>
    <w:rsid w:val="001C00BC"/>
    <w:rsid w:val="001E2B65"/>
    <w:rsid w:val="001E4B42"/>
    <w:rsid w:val="00205B67"/>
    <w:rsid w:val="0021595D"/>
    <w:rsid w:val="00267B6B"/>
    <w:rsid w:val="00267FA9"/>
    <w:rsid w:val="002859C4"/>
    <w:rsid w:val="002D507B"/>
    <w:rsid w:val="002E7207"/>
    <w:rsid w:val="002E7927"/>
    <w:rsid w:val="00310598"/>
    <w:rsid w:val="00313DBE"/>
    <w:rsid w:val="00322251"/>
    <w:rsid w:val="00346378"/>
    <w:rsid w:val="00362D01"/>
    <w:rsid w:val="003753A6"/>
    <w:rsid w:val="00377CAA"/>
    <w:rsid w:val="00385284"/>
    <w:rsid w:val="003A0BC9"/>
    <w:rsid w:val="0040203D"/>
    <w:rsid w:val="004173F3"/>
    <w:rsid w:val="0043697B"/>
    <w:rsid w:val="004461B4"/>
    <w:rsid w:val="00466824"/>
    <w:rsid w:val="004A3DE3"/>
    <w:rsid w:val="004C5893"/>
    <w:rsid w:val="004D4710"/>
    <w:rsid w:val="004E1A99"/>
    <w:rsid w:val="004E549A"/>
    <w:rsid w:val="0050467C"/>
    <w:rsid w:val="00510982"/>
    <w:rsid w:val="00525A1E"/>
    <w:rsid w:val="005433A4"/>
    <w:rsid w:val="00543C4E"/>
    <w:rsid w:val="00574983"/>
    <w:rsid w:val="005A0DB1"/>
    <w:rsid w:val="005C5AD1"/>
    <w:rsid w:val="005E0A55"/>
    <w:rsid w:val="005E1396"/>
    <w:rsid w:val="005E19C5"/>
    <w:rsid w:val="00603880"/>
    <w:rsid w:val="00611CBC"/>
    <w:rsid w:val="00642294"/>
    <w:rsid w:val="00674F2C"/>
    <w:rsid w:val="00683472"/>
    <w:rsid w:val="00690D95"/>
    <w:rsid w:val="00697EDC"/>
    <w:rsid w:val="006B0D9E"/>
    <w:rsid w:val="006B6C64"/>
    <w:rsid w:val="006F4F66"/>
    <w:rsid w:val="006F7CD3"/>
    <w:rsid w:val="00764560"/>
    <w:rsid w:val="00772C4F"/>
    <w:rsid w:val="007837AA"/>
    <w:rsid w:val="007920EF"/>
    <w:rsid w:val="007A5975"/>
    <w:rsid w:val="007B3595"/>
    <w:rsid w:val="007D6291"/>
    <w:rsid w:val="008423C0"/>
    <w:rsid w:val="00863892"/>
    <w:rsid w:val="008723D3"/>
    <w:rsid w:val="00875872"/>
    <w:rsid w:val="008766E9"/>
    <w:rsid w:val="008B512F"/>
    <w:rsid w:val="008B55FA"/>
    <w:rsid w:val="008C0A6C"/>
    <w:rsid w:val="008C688C"/>
    <w:rsid w:val="008D2CFC"/>
    <w:rsid w:val="008D489D"/>
    <w:rsid w:val="008E441F"/>
    <w:rsid w:val="008F4B1C"/>
    <w:rsid w:val="00914208"/>
    <w:rsid w:val="00921837"/>
    <w:rsid w:val="00925AA5"/>
    <w:rsid w:val="00931E09"/>
    <w:rsid w:val="009421E9"/>
    <w:rsid w:val="00956BA8"/>
    <w:rsid w:val="009729C1"/>
    <w:rsid w:val="0097369D"/>
    <w:rsid w:val="009872D9"/>
    <w:rsid w:val="00993DDB"/>
    <w:rsid w:val="009A7D6C"/>
    <w:rsid w:val="009C5367"/>
    <w:rsid w:val="009D181A"/>
    <w:rsid w:val="009D69AC"/>
    <w:rsid w:val="009E6749"/>
    <w:rsid w:val="009F7F02"/>
    <w:rsid w:val="00A04007"/>
    <w:rsid w:val="00A20CF8"/>
    <w:rsid w:val="00A2744A"/>
    <w:rsid w:val="00A36E70"/>
    <w:rsid w:val="00A40C78"/>
    <w:rsid w:val="00A47060"/>
    <w:rsid w:val="00A571A5"/>
    <w:rsid w:val="00A73129"/>
    <w:rsid w:val="00A83E58"/>
    <w:rsid w:val="00A870CB"/>
    <w:rsid w:val="00AB0305"/>
    <w:rsid w:val="00AC375A"/>
    <w:rsid w:val="00AE5244"/>
    <w:rsid w:val="00AE58C5"/>
    <w:rsid w:val="00B07675"/>
    <w:rsid w:val="00B20701"/>
    <w:rsid w:val="00B2071B"/>
    <w:rsid w:val="00B246E8"/>
    <w:rsid w:val="00B42C48"/>
    <w:rsid w:val="00B436FF"/>
    <w:rsid w:val="00B626C9"/>
    <w:rsid w:val="00B84B23"/>
    <w:rsid w:val="00BB0148"/>
    <w:rsid w:val="00BB08A4"/>
    <w:rsid w:val="00BC4D0D"/>
    <w:rsid w:val="00BE40D3"/>
    <w:rsid w:val="00BF0DBD"/>
    <w:rsid w:val="00BF58AD"/>
    <w:rsid w:val="00C32C98"/>
    <w:rsid w:val="00C53FE2"/>
    <w:rsid w:val="00C7651C"/>
    <w:rsid w:val="00CA1FFE"/>
    <w:rsid w:val="00D20717"/>
    <w:rsid w:val="00D27969"/>
    <w:rsid w:val="00D4111C"/>
    <w:rsid w:val="00D43978"/>
    <w:rsid w:val="00D459E1"/>
    <w:rsid w:val="00D47B41"/>
    <w:rsid w:val="00D642E6"/>
    <w:rsid w:val="00D90202"/>
    <w:rsid w:val="00DA1AB9"/>
    <w:rsid w:val="00DA7BBB"/>
    <w:rsid w:val="00DC6C25"/>
    <w:rsid w:val="00DD0AFD"/>
    <w:rsid w:val="00DD198C"/>
    <w:rsid w:val="00DD20FD"/>
    <w:rsid w:val="00DD5E8E"/>
    <w:rsid w:val="00DE21DB"/>
    <w:rsid w:val="00DE3A6B"/>
    <w:rsid w:val="00DF2B0F"/>
    <w:rsid w:val="00E01ECE"/>
    <w:rsid w:val="00E41408"/>
    <w:rsid w:val="00E66BC6"/>
    <w:rsid w:val="00E75FEC"/>
    <w:rsid w:val="00E86E1D"/>
    <w:rsid w:val="00EA5FC4"/>
    <w:rsid w:val="00EA6199"/>
    <w:rsid w:val="00EB0D56"/>
    <w:rsid w:val="00EB2617"/>
    <w:rsid w:val="00ED07A8"/>
    <w:rsid w:val="00ED2F9F"/>
    <w:rsid w:val="00ED7C98"/>
    <w:rsid w:val="00EF03D2"/>
    <w:rsid w:val="00EF65DF"/>
    <w:rsid w:val="00F0042B"/>
    <w:rsid w:val="00F26B9E"/>
    <w:rsid w:val="00F33E37"/>
    <w:rsid w:val="00F36396"/>
    <w:rsid w:val="00F37E0F"/>
    <w:rsid w:val="00F5067E"/>
    <w:rsid w:val="00F53129"/>
    <w:rsid w:val="00F665E9"/>
    <w:rsid w:val="00F818B7"/>
    <w:rsid w:val="00F97AE1"/>
    <w:rsid w:val="00FA01F8"/>
    <w:rsid w:val="00FF0B37"/>
    <w:rsid w:val="00FF5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FA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267FA9"/>
    <w:pPr>
      <w:autoSpaceDE w:val="0"/>
      <w:autoSpaceDN w:val="0"/>
    </w:pPr>
    <w:rPr>
      <w:color w:val="000000"/>
      <w:sz w:val="24"/>
      <w:szCs w:val="24"/>
    </w:rPr>
  </w:style>
  <w:style w:type="paragraph" w:styleId="NoSpacing">
    <w:name w:val="No Spacing"/>
    <w:uiPriority w:val="1"/>
    <w:qFormat/>
    <w:rsid w:val="00543C4E"/>
    <w:pPr>
      <w:spacing w:after="0" w:line="240" w:lineRule="auto"/>
    </w:pPr>
    <w:rPr>
      <w:rFonts w:ascii="Calibri" w:hAnsi="Calibri" w:cs="Calibri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3C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3C4E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y2iqfc">
    <w:name w:val="y2iqfc"/>
    <w:basedOn w:val="DefaultParagraphFont"/>
    <w:rsid w:val="00543C4E"/>
  </w:style>
  <w:style w:type="paragraph" w:styleId="ListParagraph">
    <w:name w:val="List Paragraph"/>
    <w:basedOn w:val="Normal"/>
    <w:uiPriority w:val="34"/>
    <w:qFormat/>
    <w:rsid w:val="00BB08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5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9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Walkling - Moderator (Synod 12) Wales</dc:creator>
  <cp:lastModifiedBy>user</cp:lastModifiedBy>
  <cp:revision>2</cp:revision>
  <dcterms:created xsi:type="dcterms:W3CDTF">2026-06-25T13:21:00Z</dcterms:created>
  <dcterms:modified xsi:type="dcterms:W3CDTF">2026-06-25T13:21:00Z</dcterms:modified>
</cp:coreProperties>
</file>